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B7" w:rsidRPr="00097FB7" w:rsidRDefault="00196464" w:rsidP="00097FB7">
      <w:pPr>
        <w:jc w:val="center"/>
        <w:rPr>
          <w:b/>
        </w:rPr>
      </w:pPr>
      <w:r w:rsidRPr="00097FB7">
        <w:rPr>
          <w:b/>
        </w:rPr>
        <w:t>Kitöltési útmutató</w:t>
      </w:r>
    </w:p>
    <w:p w:rsidR="00097FB7" w:rsidRDefault="00196464" w:rsidP="00097FB7">
      <w:pPr>
        <w:jc w:val="center"/>
      </w:pPr>
      <w:proofErr w:type="gramStart"/>
      <w:r>
        <w:t>a</w:t>
      </w:r>
      <w:proofErr w:type="gramEnd"/>
      <w:r>
        <w:t xml:space="preserve"> </w:t>
      </w:r>
      <w:r w:rsidR="00097FB7">
        <w:t xml:space="preserve">műveleti lap és szállítójegy nyomdai úton történő előállításához szükséges sorszámtartomány igénylésére szolgáló </w:t>
      </w:r>
    </w:p>
    <w:p w:rsidR="002C7A69" w:rsidRPr="00097FB7" w:rsidRDefault="00097FB7" w:rsidP="00097FB7">
      <w:pPr>
        <w:jc w:val="center"/>
        <w:rPr>
          <w:b/>
        </w:rPr>
      </w:pPr>
      <w:r w:rsidRPr="00097FB7">
        <w:rPr>
          <w:b/>
        </w:rPr>
        <w:t>Sorszámtartomány igénylőlap nyomtatványhoz</w:t>
      </w:r>
    </w:p>
    <w:p w:rsidR="00097FB7" w:rsidRDefault="00097FB7" w:rsidP="00097FB7"/>
    <w:p w:rsidR="00097FB7" w:rsidRDefault="00097FB7" w:rsidP="00097FB7"/>
    <w:p w:rsidR="005A210E" w:rsidRDefault="005A210E" w:rsidP="00097FB7"/>
    <w:p w:rsidR="005A210E" w:rsidRDefault="005A210E" w:rsidP="00097FB7"/>
    <w:p w:rsidR="00097FB7" w:rsidRDefault="00097FB7" w:rsidP="00097FB7">
      <w:pPr>
        <w:jc w:val="both"/>
        <w:rPr>
          <w:b/>
        </w:rPr>
      </w:pPr>
      <w:r w:rsidRPr="00097FB7">
        <w:rPr>
          <w:b/>
        </w:rPr>
        <w:t xml:space="preserve">Jogszabályi háttér: </w:t>
      </w:r>
    </w:p>
    <w:p w:rsidR="00097FB7" w:rsidRPr="00097FB7" w:rsidRDefault="00097FB7" w:rsidP="00097FB7">
      <w:pPr>
        <w:jc w:val="both"/>
        <w:rPr>
          <w:b/>
        </w:rPr>
      </w:pPr>
    </w:p>
    <w:p w:rsidR="00097FB7" w:rsidRDefault="00097FB7" w:rsidP="00097FB7">
      <w:pPr>
        <w:pStyle w:val="Listaszerbekezds"/>
        <w:numPr>
          <w:ilvl w:val="0"/>
          <w:numId w:val="1"/>
        </w:numPr>
        <w:jc w:val="both"/>
      </w:pPr>
      <w:r>
        <w:t xml:space="preserve">az erdőről, az erdő védelméről és az erdőgazdálkodásról szóló 2009. évi XXXVII. törvény </w:t>
      </w:r>
    </w:p>
    <w:p w:rsidR="00097FB7" w:rsidRDefault="00097FB7" w:rsidP="00097FB7">
      <w:pPr>
        <w:pStyle w:val="Listaszerbekezds"/>
        <w:numPr>
          <w:ilvl w:val="0"/>
          <w:numId w:val="1"/>
        </w:numPr>
        <w:jc w:val="both"/>
      </w:pPr>
      <w:r>
        <w:t>a faanyag kereskedelmi lánc felügyeletével kapcsolatos bejelentés, nyilvántartás és ellenőrzés részlete</w:t>
      </w:r>
      <w:r w:rsidR="00EE75F0">
        <w:t>s szabályairól szóló 26/2016. (I</w:t>
      </w:r>
      <w:r>
        <w:t xml:space="preserve">V.11.) FM rendelete (továbbiakban: Rendelet) </w:t>
      </w:r>
    </w:p>
    <w:p w:rsidR="00097FB7" w:rsidRDefault="00097FB7" w:rsidP="00097FB7">
      <w:pPr>
        <w:pStyle w:val="Listaszerbekezds"/>
        <w:numPr>
          <w:ilvl w:val="0"/>
          <w:numId w:val="1"/>
        </w:numPr>
        <w:jc w:val="both"/>
      </w:pPr>
      <w:r>
        <w:t>a Nemzeti Élelmiszer-biztonsági Hivatalról szóló 22/2012. (II.29.) Korm. rendelet 12. §</w:t>
      </w:r>
      <w:r w:rsidR="00354E89">
        <w:t xml:space="preserve"> </w:t>
      </w:r>
    </w:p>
    <w:p w:rsidR="00354E89" w:rsidRDefault="00354E89" w:rsidP="00354E89">
      <w:pPr>
        <w:jc w:val="both"/>
      </w:pPr>
    </w:p>
    <w:p w:rsidR="00354E89" w:rsidRPr="00D45240" w:rsidRDefault="00354E89" w:rsidP="00354E89">
      <w:pPr>
        <w:jc w:val="both"/>
        <w:rPr>
          <w:b/>
        </w:rPr>
      </w:pPr>
      <w:r w:rsidRPr="00D45240">
        <w:rPr>
          <w:b/>
        </w:rPr>
        <w:t>Általános tájékoztató:</w:t>
      </w:r>
    </w:p>
    <w:p w:rsidR="00354E89" w:rsidRDefault="00354E89" w:rsidP="00354E89">
      <w:pPr>
        <w:jc w:val="both"/>
      </w:pPr>
    </w:p>
    <w:p w:rsidR="00220FAC" w:rsidRDefault="00354E89" w:rsidP="00354E89">
      <w:pPr>
        <w:jc w:val="both"/>
      </w:pPr>
      <w:r>
        <w:t>A Rendelet 11. §</w:t>
      </w:r>
      <w:proofErr w:type="spellStart"/>
      <w:r>
        <w:t>-ban</w:t>
      </w:r>
      <w:proofErr w:type="spellEnd"/>
      <w:r>
        <w:t xml:space="preserve"> foglaltak szerint a műveleti lapot és a szállítójegy nyomtatványt (a továbbiakban együtt</w:t>
      </w:r>
      <w:r w:rsidR="00AB529F">
        <w:t>:</w:t>
      </w:r>
      <w:r>
        <w:t xml:space="preserve"> nyomtatvány) folyamatos sorszámozással, az adott sorszámtartományba illeszkedő sorszám kihagyása vagy ismétlése </w:t>
      </w:r>
      <w:r w:rsidR="00220FAC">
        <w:t xml:space="preserve">nélkül nyomdai úton, vagy nyomtatvány kiállító programmal kell előállítani. </w:t>
      </w:r>
    </w:p>
    <w:p w:rsidR="00220FAC" w:rsidRDefault="00220FAC" w:rsidP="00354E89">
      <w:pPr>
        <w:jc w:val="both"/>
      </w:pPr>
    </w:p>
    <w:p w:rsidR="00354E89" w:rsidRDefault="00220FAC" w:rsidP="00354E89">
      <w:pPr>
        <w:jc w:val="both"/>
      </w:pPr>
      <w:r>
        <w:t xml:space="preserve">E nyomtatványok nyomdai úton történő előállításához a sorszámtartományt a </w:t>
      </w:r>
      <w:r w:rsidR="00AB529F">
        <w:t>Nemzeti Élelmiszer-biztonsági Hivatal (</w:t>
      </w:r>
      <w:r>
        <w:t>NÉBIH) a nyomtatvány előállítójának az erre a cél</w:t>
      </w:r>
      <w:r w:rsidR="001A0636">
        <w:t xml:space="preserve">ra rendszeresített </w:t>
      </w:r>
      <w:r w:rsidR="001A0636" w:rsidRPr="00744892">
        <w:rPr>
          <w:i/>
        </w:rPr>
        <w:t>Sorszámtartomány igénylőlapon</w:t>
      </w:r>
      <w:r>
        <w:t xml:space="preserve"> benyújtott kérelmére jelöli ki. A kijelölt sorszámtartományt a </w:t>
      </w:r>
      <w:r w:rsidR="00744892">
        <w:t>NÉBIH</w:t>
      </w:r>
      <w:r>
        <w:t xml:space="preserve"> – a nyomtatvány fajtájának megjelölésével – a kijelöléstől számított nyolc nap</w:t>
      </w:r>
      <w:r w:rsidR="00EE75F0">
        <w:t>on belül a honlapján közzéteszi</w:t>
      </w:r>
      <w:r w:rsidR="00744892" w:rsidRPr="00791954">
        <w:t>, illetve arról a megadott elektronikus értesítési címen, vagy ennek hiányában a megadott levelezési címen a kérelmezőt tájékoztatja.</w:t>
      </w:r>
    </w:p>
    <w:p w:rsidR="00696DD5" w:rsidRDefault="00696DD5" w:rsidP="00354E89">
      <w:pPr>
        <w:jc w:val="both"/>
      </w:pPr>
    </w:p>
    <w:p w:rsidR="00696DD5" w:rsidRDefault="00696DD5" w:rsidP="00354E89">
      <w:pPr>
        <w:jc w:val="both"/>
      </w:pPr>
      <w:r>
        <w:t xml:space="preserve">A sorszámtartomány az igénylés során megjelölt nyomtatvány fajtára vonatkozik, ezért </w:t>
      </w:r>
      <w:proofErr w:type="gramStart"/>
      <w:r>
        <w:t>a</w:t>
      </w:r>
      <w:proofErr w:type="gramEnd"/>
      <w:r>
        <w:t xml:space="preserve"> nyomtatvány előállító kizárólag az igényelt </w:t>
      </w:r>
      <w:proofErr w:type="gramStart"/>
      <w:r>
        <w:t>nyomtatvány fajta</w:t>
      </w:r>
      <w:proofErr w:type="gramEnd"/>
      <w:r>
        <w:t xml:space="preserve"> előállítására használhatja fel. </w:t>
      </w:r>
    </w:p>
    <w:p w:rsidR="00220FAC" w:rsidRDefault="00220FAC" w:rsidP="00354E89">
      <w:pPr>
        <w:jc w:val="both"/>
      </w:pPr>
    </w:p>
    <w:p w:rsidR="00220FAC" w:rsidRDefault="00220FAC" w:rsidP="00354E89">
      <w:pPr>
        <w:jc w:val="both"/>
      </w:pPr>
      <w:r w:rsidRPr="00791954">
        <w:t>A nyomdai úton előállított nyomtatvány érték</w:t>
      </w:r>
      <w:r w:rsidR="0004763A" w:rsidRPr="00791954">
        <w:t xml:space="preserve">esítéséről kibocsátott számlán, vagy használatra </w:t>
      </w:r>
      <w:r w:rsidR="00E034A9" w:rsidRPr="00791954">
        <w:t xml:space="preserve">történő </w:t>
      </w:r>
      <w:r w:rsidR="0004763A" w:rsidRPr="00791954">
        <w:t>átad</w:t>
      </w:r>
      <w:r w:rsidR="00E034A9" w:rsidRPr="00791954">
        <w:t>ás esetén az átadásról szóló</w:t>
      </w:r>
      <w:r w:rsidR="0004763A" w:rsidRPr="00791954">
        <w:t xml:space="preserve"> jegyzőkönyvben fel kell tüntetni</w:t>
      </w:r>
      <w:r w:rsidR="00E034A9" w:rsidRPr="00791954">
        <w:t xml:space="preserve"> az értékesített, vagy átadott</w:t>
      </w:r>
      <w:r w:rsidR="00696DD5" w:rsidRPr="00791954">
        <w:t xml:space="preserve"> nyomtatvány </w:t>
      </w:r>
      <w:r w:rsidR="00E034A9" w:rsidRPr="00791954">
        <w:t>fajtáját</w:t>
      </w:r>
      <w:r w:rsidR="00696DD5">
        <w:t xml:space="preserve"> és sorszámtartományát az első és az utolsó sorszám megjelölésével, valamin</w:t>
      </w:r>
      <w:r w:rsidR="00E034A9">
        <w:t xml:space="preserve">t a nyomtatvány beszerzőjének, </w:t>
      </w:r>
      <w:r w:rsidR="00696DD5">
        <w:t xml:space="preserve">használatba vevőjének adószámát, vagy adóazonosító jelét. </w:t>
      </w:r>
    </w:p>
    <w:p w:rsidR="00097FB7" w:rsidRDefault="00097FB7" w:rsidP="00097FB7">
      <w:pPr>
        <w:jc w:val="both"/>
      </w:pPr>
    </w:p>
    <w:p w:rsidR="00D45240" w:rsidRDefault="00D45240" w:rsidP="00097FB7">
      <w:pPr>
        <w:jc w:val="both"/>
      </w:pPr>
      <w:r w:rsidRPr="00791954">
        <w:t>Az igénylőlap benyú</w:t>
      </w:r>
      <w:r w:rsidR="00E034A9" w:rsidRPr="00791954">
        <w:t>jtására jogosultak köre: minden belföldön nyilvántartásba vett, adószámmal rendelkező magyarországi adóalany</w:t>
      </w:r>
      <w:r w:rsidR="00791954" w:rsidRPr="00791954">
        <w:t>.</w:t>
      </w:r>
    </w:p>
    <w:p w:rsidR="00D45240" w:rsidRDefault="00D45240" w:rsidP="00097FB7">
      <w:pPr>
        <w:jc w:val="both"/>
      </w:pPr>
    </w:p>
    <w:p w:rsidR="00D45240" w:rsidRDefault="00D45240" w:rsidP="00097FB7">
      <w:pPr>
        <w:jc w:val="both"/>
      </w:pPr>
      <w:r>
        <w:t>Nyomtatványként nyomdai úton előállított műveleti lap és/vagy szállítójegy előállításához szükséges sorszámtartomány igénylés</w:t>
      </w:r>
      <w:r w:rsidR="001A0636">
        <w:t xml:space="preserve">ére a </w:t>
      </w:r>
      <w:r w:rsidR="001A0636" w:rsidRPr="00E034A9">
        <w:rPr>
          <w:i/>
        </w:rPr>
        <w:t>Sorszámtartomány igénylőlap</w:t>
      </w:r>
      <w:r w:rsidR="001A0636">
        <w:t xml:space="preserve"> került kialakításra, mely postai úton, </w:t>
      </w:r>
      <w:r w:rsidR="00E034A9">
        <w:t>vagy</w:t>
      </w:r>
      <w:r w:rsidR="001A0636">
        <w:t xml:space="preserve"> szem</w:t>
      </w:r>
      <w:r w:rsidR="00593A75">
        <w:t>élyesen nyújtható be egy</w:t>
      </w:r>
      <w:r w:rsidR="001A0636">
        <w:t xml:space="preserve"> példányban a NÉBIH </w:t>
      </w:r>
      <w:r w:rsidR="00E034A9">
        <w:t>Erdészeti Igazgatóság</w:t>
      </w:r>
      <w:r w:rsidR="001A0636">
        <w:t>, 1023 Budapest, Frankel Leo 42-44. címre</w:t>
      </w:r>
      <w:r w:rsidR="00791954">
        <w:t>.</w:t>
      </w:r>
      <w:r w:rsidR="001A0636">
        <w:t xml:space="preserve"> </w:t>
      </w:r>
    </w:p>
    <w:p w:rsidR="005A210E" w:rsidRDefault="005A210E" w:rsidP="00097FB7">
      <w:pPr>
        <w:jc w:val="both"/>
      </w:pPr>
    </w:p>
    <w:p w:rsidR="00E034A9" w:rsidRDefault="00E034A9">
      <w:r>
        <w:br w:type="page"/>
      </w:r>
    </w:p>
    <w:p w:rsidR="005A210E" w:rsidRDefault="005A210E" w:rsidP="00097FB7">
      <w:pPr>
        <w:jc w:val="both"/>
      </w:pPr>
    </w:p>
    <w:p w:rsidR="003A526E" w:rsidRDefault="003A526E" w:rsidP="00097FB7">
      <w:pPr>
        <w:jc w:val="both"/>
        <w:rPr>
          <w:b/>
        </w:rPr>
      </w:pPr>
      <w:r w:rsidRPr="003A526E">
        <w:rPr>
          <w:b/>
        </w:rPr>
        <w:t xml:space="preserve">A </w:t>
      </w:r>
      <w:r w:rsidRPr="00E034A9">
        <w:rPr>
          <w:b/>
          <w:i/>
        </w:rPr>
        <w:t>Sorszámtartomány igénylő lap</w:t>
      </w:r>
      <w:r w:rsidRPr="003A526E">
        <w:rPr>
          <w:b/>
        </w:rPr>
        <w:t xml:space="preserve"> kitöltési útmutatója</w:t>
      </w:r>
      <w:r>
        <w:rPr>
          <w:b/>
        </w:rPr>
        <w:t>:</w:t>
      </w:r>
    </w:p>
    <w:p w:rsidR="003A526E" w:rsidRDefault="003A526E" w:rsidP="00097FB7">
      <w:pPr>
        <w:jc w:val="both"/>
        <w:rPr>
          <w:b/>
        </w:rPr>
      </w:pPr>
    </w:p>
    <w:p w:rsidR="003A526E" w:rsidRDefault="00836E54" w:rsidP="00097FB7">
      <w:pPr>
        <w:jc w:val="both"/>
      </w:pPr>
      <w:r>
        <w:t xml:space="preserve">Az </w:t>
      </w:r>
      <w:proofErr w:type="gramStart"/>
      <w:r w:rsidRPr="00857A9A">
        <w:rPr>
          <w:b/>
        </w:rPr>
        <w:t>A</w:t>
      </w:r>
      <w:proofErr w:type="gramEnd"/>
      <w:r w:rsidRPr="00857A9A">
        <w:rPr>
          <w:b/>
        </w:rPr>
        <w:t>) részhez</w:t>
      </w:r>
      <w:r>
        <w:t xml:space="preserve"> tartozó rovatokat a </w:t>
      </w:r>
      <w:r w:rsidR="00E034A9">
        <w:t>NÉBIH</w:t>
      </w:r>
      <w:r>
        <w:t xml:space="preserve"> tölti ki.</w:t>
      </w:r>
    </w:p>
    <w:p w:rsidR="00836E54" w:rsidRDefault="00836E54" w:rsidP="00097FB7">
      <w:pPr>
        <w:jc w:val="both"/>
      </w:pPr>
    </w:p>
    <w:p w:rsidR="00836E54" w:rsidRDefault="00836E54" w:rsidP="00097FB7">
      <w:pPr>
        <w:jc w:val="both"/>
      </w:pPr>
      <w:r>
        <w:t xml:space="preserve">A </w:t>
      </w:r>
      <w:r w:rsidRPr="00857A9A">
        <w:rPr>
          <w:b/>
        </w:rPr>
        <w:t>B) részhez</w:t>
      </w:r>
      <w:r>
        <w:t xml:space="preserve"> a kérelmező azonosítására </w:t>
      </w:r>
      <w:r w:rsidR="00396FE3">
        <w:t xml:space="preserve">szolgáló </w:t>
      </w:r>
      <w:r>
        <w:t xml:space="preserve">rovatok kitöltésénél fel kell tüntetni a sorszámtartományt igénylő adatait (adószám, neve, székhelycím, levelezési cím, </w:t>
      </w:r>
      <w:r w:rsidR="00396FE3">
        <w:t xml:space="preserve">elektronikus értesítési cím, </w:t>
      </w:r>
      <w:r>
        <w:t xml:space="preserve">ügyintéző neve és telefonszáma). </w:t>
      </w:r>
    </w:p>
    <w:p w:rsidR="00836E54" w:rsidRDefault="00836E54" w:rsidP="00097FB7">
      <w:pPr>
        <w:jc w:val="both"/>
      </w:pPr>
    </w:p>
    <w:p w:rsidR="00836E54" w:rsidRDefault="00836E54" w:rsidP="00097FB7">
      <w:pPr>
        <w:jc w:val="both"/>
      </w:pPr>
      <w:r>
        <w:t xml:space="preserve">Amennyiben a levelezési cím meghatározása a postafiók megjelölésével történik, akkor a közterület jellege rovatba postafiókot kell írni, a postafiók számát pedig a házszám rovatban kell feltüntetni. </w:t>
      </w:r>
    </w:p>
    <w:p w:rsidR="00836E54" w:rsidRDefault="00836E54" w:rsidP="00097FB7">
      <w:pPr>
        <w:jc w:val="both"/>
      </w:pPr>
    </w:p>
    <w:p w:rsidR="00836E54" w:rsidRDefault="00836E54" w:rsidP="00097FB7">
      <w:pPr>
        <w:jc w:val="both"/>
      </w:pPr>
      <w:r>
        <w:t xml:space="preserve">Ügyintézőként annak a személynek a nevét kérjük feltüntetni, aki az </w:t>
      </w:r>
      <w:r w:rsidR="00EA324F">
        <w:t xml:space="preserve">igénylő lapot kitöltötte és, aki annak esetleges javításába bevonható. Az ügyintéző nevének kitöltése esetén kérjük telefonszámának megadását is. </w:t>
      </w:r>
    </w:p>
    <w:p w:rsidR="00EA324F" w:rsidRDefault="00EA324F" w:rsidP="00097FB7">
      <w:pPr>
        <w:jc w:val="both"/>
      </w:pPr>
    </w:p>
    <w:p w:rsidR="00EA324F" w:rsidRDefault="00EA324F" w:rsidP="00097FB7">
      <w:pPr>
        <w:jc w:val="both"/>
      </w:pPr>
      <w:r>
        <w:t xml:space="preserve">A </w:t>
      </w:r>
      <w:r w:rsidRPr="00CD4363">
        <w:rPr>
          <w:b/>
        </w:rPr>
        <w:t>C) részben</w:t>
      </w:r>
      <w:r>
        <w:t xml:space="preserve"> kell szerepeltetni a megfelelő nyomtatvány fajtánál az igényelt sorszámmennyiséget </w:t>
      </w:r>
      <w:r w:rsidR="00782C3E">
        <w:t xml:space="preserve">kétféle bontásban </w:t>
      </w:r>
      <w:r>
        <w:t>számmal feltüntetve</w:t>
      </w:r>
      <w:r w:rsidR="00782C3E">
        <w:t xml:space="preserve">, </w:t>
      </w:r>
      <w:r>
        <w:t xml:space="preserve">és legalább egy fajtát kötelező megjelölni. </w:t>
      </w:r>
    </w:p>
    <w:p w:rsidR="00EA324F" w:rsidRDefault="00EA324F" w:rsidP="00097FB7">
      <w:pPr>
        <w:jc w:val="both"/>
      </w:pPr>
    </w:p>
    <w:p w:rsidR="00EA324F" w:rsidRDefault="00782C3E" w:rsidP="00097FB7">
      <w:pPr>
        <w:jc w:val="both"/>
      </w:pPr>
      <w:r>
        <w:t>Felhívjuk a figyelmet, hogy az igényelt sorszámtartomány terjedelmét a darabszám/tömb és a tömb darabszámok szorzata adja ki</w:t>
      </w:r>
      <w:r w:rsidR="00E16599">
        <w:t xml:space="preserve">. Példa: műveleti lapból </w:t>
      </w:r>
      <w:r>
        <w:t>25 nyomtatvány</w:t>
      </w:r>
      <w:r w:rsidR="00E16599">
        <w:t>os</w:t>
      </w:r>
      <w:r>
        <w:t xml:space="preserve"> tömbökből 100 darab igénylése esetén a </w:t>
      </w:r>
      <w:r w:rsidR="00E16599">
        <w:t xml:space="preserve">kiadott </w:t>
      </w:r>
      <w:r>
        <w:t xml:space="preserve">sorszámtartomány </w:t>
      </w:r>
      <w:r w:rsidR="00E16599">
        <w:t>megjelölése a legelső igénylő esetében M</w:t>
      </w:r>
      <w:r>
        <w:t xml:space="preserve"> 1-</w:t>
      </w:r>
      <w:r w:rsidR="00E16599">
        <w:t xml:space="preserve">től 2500-ig terjed. Az igénylő maga határozza meg, hogy hány példányos lesz egy nyomtatvány és ettől függően célszerűen </w:t>
      </w:r>
      <w:r w:rsidR="005C37F8">
        <w:t>mennyi</w:t>
      </w:r>
      <w:r w:rsidR="00E16599">
        <w:t xml:space="preserve"> nyomtatvány kerül egy tömbbe. Jellemzően 25 és 50 darabos tömböket állítanak elő, aszerint, hogy azok 3-4-5 </w:t>
      </w:r>
      <w:r w:rsidR="00107890">
        <w:t xml:space="preserve">példányosak nyomtatványonként. A sorszámtartomány alatt </w:t>
      </w:r>
      <w:r w:rsidR="00EA324F">
        <w:t>a nyomtatvány eredeti példányainak azonosításához használt, egymást követő, kihagyás és ismétlés nélküli sorszámok összességét kell érteni. Kérjük</w:t>
      </w:r>
      <w:r w:rsidR="00396FE3">
        <w:t>,</w:t>
      </w:r>
      <w:r w:rsidR="00EA324F">
        <w:t xml:space="preserve"> ügyeljen a sorszámtartomány igénylésnél, hogy a megfelelő (műveleti lap, szállítójegy) nyomtatvány fajtánál </w:t>
      </w:r>
      <w:proofErr w:type="gramStart"/>
      <w:r w:rsidR="00EA324F">
        <w:t>tüntesse</w:t>
      </w:r>
      <w:proofErr w:type="gramEnd"/>
      <w:r w:rsidR="00EA324F">
        <w:t xml:space="preserve"> fel az igényelni kíván sorszámmennyiséget</w:t>
      </w:r>
      <w:r w:rsidR="00107890">
        <w:t xml:space="preserve"> a megadott kétféle bontásban</w:t>
      </w:r>
      <w:r w:rsidR="00EA324F">
        <w:t xml:space="preserve">. </w:t>
      </w:r>
    </w:p>
    <w:p w:rsidR="00EA324F" w:rsidRDefault="00EA324F" w:rsidP="00097FB7">
      <w:pPr>
        <w:jc w:val="both"/>
      </w:pPr>
    </w:p>
    <w:p w:rsidR="00EA324F" w:rsidRDefault="00316172" w:rsidP="00097FB7">
      <w:pPr>
        <w:jc w:val="both"/>
      </w:pPr>
      <w:r>
        <w:t xml:space="preserve">Az </w:t>
      </w:r>
      <w:r w:rsidR="00857A9A">
        <w:rPr>
          <w:b/>
        </w:rPr>
        <w:t>D</w:t>
      </w:r>
      <w:r w:rsidRPr="00CD4363">
        <w:rPr>
          <w:b/>
        </w:rPr>
        <w:t>) részben</w:t>
      </w:r>
      <w:r>
        <w:t xml:space="preserve"> kell megadni</w:t>
      </w:r>
      <w:r w:rsidR="00EA324F">
        <w:t xml:space="preserve"> a Sorszámtartomány igénylő lap </w:t>
      </w:r>
      <w:r>
        <w:t xml:space="preserve">kitöltésének helyét és dátumát, valamint </w:t>
      </w:r>
      <w:r w:rsidRPr="00791954">
        <w:t>az ügyfél</w:t>
      </w:r>
      <w:r w:rsidR="00396FE3" w:rsidRPr="00791954">
        <w:t xml:space="preserve"> cégszerű aláírásának kell szerepelnie</w:t>
      </w:r>
      <w:r w:rsidRPr="00791954">
        <w:t>.</w:t>
      </w:r>
    </w:p>
    <w:p w:rsidR="00CD4363" w:rsidRDefault="00CD4363" w:rsidP="00097FB7">
      <w:pPr>
        <w:jc w:val="both"/>
      </w:pPr>
    </w:p>
    <w:p w:rsidR="00316172" w:rsidRDefault="00316172" w:rsidP="00097FB7">
      <w:pPr>
        <w:jc w:val="both"/>
      </w:pPr>
      <w:r>
        <w:t xml:space="preserve">Lehetőség van arra is, hogy az igénylőlapot az ügyfél helyett a közigazgatási hatósági eljárás és szolgáltatás általános szabályairól szóló 2004. évi CXL. törvényben (továbbiakban: </w:t>
      </w:r>
      <w:proofErr w:type="spellStart"/>
      <w:r>
        <w:t>Ket</w:t>
      </w:r>
      <w:proofErr w:type="spellEnd"/>
      <w:r>
        <w:t xml:space="preserve">.) meghatározott képviselője, meghatalmazottja írja alá, amennyiben a törvény nem írja elő az ügyfél személyes eljárását.  A képviselettel kapcsolatos részletes szabályokat a </w:t>
      </w:r>
      <w:proofErr w:type="spellStart"/>
      <w:r>
        <w:t>Ket</w:t>
      </w:r>
      <w:proofErr w:type="spellEnd"/>
      <w:r>
        <w:t>. 40-40/A. §</w:t>
      </w:r>
      <w:proofErr w:type="spellStart"/>
      <w:r>
        <w:t>-ai</w:t>
      </w:r>
      <w:proofErr w:type="spellEnd"/>
      <w:r>
        <w:t xml:space="preserve"> tartalmazzák. </w:t>
      </w:r>
    </w:p>
    <w:p w:rsidR="00CD4363" w:rsidRDefault="00CD4363" w:rsidP="00097FB7">
      <w:pPr>
        <w:jc w:val="both"/>
      </w:pPr>
      <w:r>
        <w:t xml:space="preserve">Jogi személyt vagy egyéb szervezetet a rá vonatkozó szabályok szerint képviseleti joggal rendelkező személy (jogi személy esetén a Ptk. szerinti törvényes képviselő, szervezeti képviselő, egyéb szervezet esetén a szervezetre vonatkozó jogszabály alapján eljáró képviselő) képviselheti. A jogi személy ügyeiben a jogi személy (és nem annak valamely szervezeti egysége) képviseletére jogosult vezető tisztségviselő (mint szervezeti képviselő) is eljárhat. Az általános képviseleti joggal nem rendelkező vezető tisztségviselő képviseleti jogosultságát meghatalmazással igazolhatja. </w:t>
      </w:r>
    </w:p>
    <w:p w:rsidR="00CD4363" w:rsidRDefault="00CD4363" w:rsidP="00097FB7">
      <w:pPr>
        <w:jc w:val="both"/>
      </w:pPr>
    </w:p>
    <w:p w:rsidR="00CD4363" w:rsidRPr="00857A9A" w:rsidRDefault="00857A9A" w:rsidP="00CD4363">
      <w:pPr>
        <w:jc w:val="both"/>
        <w:rPr>
          <w:b/>
        </w:rPr>
      </w:pPr>
      <w:r w:rsidRPr="00857A9A">
        <w:t>Az</w:t>
      </w:r>
      <w:r w:rsidRPr="00857A9A">
        <w:rPr>
          <w:b/>
        </w:rPr>
        <w:t xml:space="preserve"> E</w:t>
      </w:r>
      <w:r w:rsidR="00CD4363" w:rsidRPr="00857A9A">
        <w:rPr>
          <w:b/>
        </w:rPr>
        <w:t xml:space="preserve">) részhez </w:t>
      </w:r>
      <w:r w:rsidR="00CD4363" w:rsidRPr="00857A9A">
        <w:t xml:space="preserve">tartozó rovatokat a </w:t>
      </w:r>
      <w:r w:rsidR="00396FE3">
        <w:t>NÉBIH</w:t>
      </w:r>
      <w:r w:rsidR="00CD4363" w:rsidRPr="00857A9A">
        <w:t xml:space="preserve"> tölti ki.</w:t>
      </w:r>
    </w:p>
    <w:p w:rsidR="00CD4363" w:rsidRDefault="00CD4363" w:rsidP="00097FB7">
      <w:pPr>
        <w:jc w:val="both"/>
      </w:pPr>
    </w:p>
    <w:p w:rsidR="00CD4363" w:rsidRDefault="00CD4363" w:rsidP="00097FB7">
      <w:pPr>
        <w:jc w:val="both"/>
      </w:pPr>
    </w:p>
    <w:p w:rsidR="00CD4363" w:rsidRDefault="00CD4363" w:rsidP="00097FB7">
      <w:pPr>
        <w:jc w:val="both"/>
      </w:pPr>
    </w:p>
    <w:p w:rsidR="00CD4363" w:rsidRDefault="00CD4363" w:rsidP="00097FB7">
      <w:pPr>
        <w:jc w:val="both"/>
      </w:pPr>
    </w:p>
    <w:p w:rsidR="00CD4363" w:rsidRDefault="00CD4363" w:rsidP="00396FE3">
      <w:pPr>
        <w:rPr>
          <w:b/>
        </w:rPr>
      </w:pPr>
      <w:r w:rsidRPr="00CD4363">
        <w:rPr>
          <w:b/>
        </w:rPr>
        <w:t xml:space="preserve">NÉBIH </w:t>
      </w:r>
    </w:p>
    <w:p w:rsidR="00411721" w:rsidRDefault="00396FE3" w:rsidP="00107890">
      <w:r>
        <w:rPr>
          <w:b/>
        </w:rPr>
        <w:t>Erdészeti Igazgatóság</w:t>
      </w:r>
    </w:p>
    <w:p w:rsidR="00411721" w:rsidRDefault="00411721" w:rsidP="00097FB7">
      <w:pPr>
        <w:jc w:val="both"/>
      </w:pPr>
    </w:p>
    <w:p w:rsidR="00097FB7" w:rsidRDefault="00097FB7" w:rsidP="00097FB7">
      <w:pPr>
        <w:jc w:val="both"/>
      </w:pPr>
    </w:p>
    <w:p w:rsidR="00D45240" w:rsidRDefault="00D45240" w:rsidP="00097FB7">
      <w:pPr>
        <w:jc w:val="both"/>
      </w:pPr>
    </w:p>
    <w:sectPr w:rsidR="00D45240" w:rsidSect="002C7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15E7F"/>
    <w:multiLevelType w:val="hybridMultilevel"/>
    <w:tmpl w:val="0194EF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81953"/>
    <w:rsid w:val="0004763A"/>
    <w:rsid w:val="00097FB7"/>
    <w:rsid w:val="00107890"/>
    <w:rsid w:val="00196464"/>
    <w:rsid w:val="001A0636"/>
    <w:rsid w:val="00220FAC"/>
    <w:rsid w:val="002C7A69"/>
    <w:rsid w:val="00316172"/>
    <w:rsid w:val="00354E89"/>
    <w:rsid w:val="00396FE3"/>
    <w:rsid w:val="003A526E"/>
    <w:rsid w:val="00411721"/>
    <w:rsid w:val="00581953"/>
    <w:rsid w:val="00581DA8"/>
    <w:rsid w:val="00593A75"/>
    <w:rsid w:val="005A210E"/>
    <w:rsid w:val="005C37F8"/>
    <w:rsid w:val="00696DD5"/>
    <w:rsid w:val="00744892"/>
    <w:rsid w:val="00756EEC"/>
    <w:rsid w:val="00782C3E"/>
    <w:rsid w:val="00791954"/>
    <w:rsid w:val="00836E54"/>
    <w:rsid w:val="00857A9A"/>
    <w:rsid w:val="008C4276"/>
    <w:rsid w:val="00AB529F"/>
    <w:rsid w:val="00CD4363"/>
    <w:rsid w:val="00D45240"/>
    <w:rsid w:val="00DF62C5"/>
    <w:rsid w:val="00E034A9"/>
    <w:rsid w:val="00E16599"/>
    <w:rsid w:val="00EA324F"/>
    <w:rsid w:val="00EE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7A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7FB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034A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34A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34A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34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34A9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34A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3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693</Words>
  <Characters>4783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csorgoj</dc:creator>
  <cp:lastModifiedBy>Lapos Tamás</cp:lastModifiedBy>
  <cp:revision>3</cp:revision>
  <dcterms:created xsi:type="dcterms:W3CDTF">2016-06-14T12:36:00Z</dcterms:created>
  <dcterms:modified xsi:type="dcterms:W3CDTF">2016-06-14T12:53:00Z</dcterms:modified>
</cp:coreProperties>
</file>